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BD21E" w14:textId="77777777" w:rsidR="00AB5C9E" w:rsidRDefault="00A620F3">
      <w:pPr>
        <w:rPr>
          <w:rFonts w:ascii="Times New Roman" w:hAnsi="Times New Roman" w:cs="Times New Roman"/>
          <w:b/>
          <w:sz w:val="24"/>
          <w:szCs w:val="24"/>
          <w:u w:val="single"/>
        </w:rPr>
      </w:pPr>
      <w:r>
        <w:rPr>
          <w:rFonts w:ascii="Times New Roman" w:hAnsi="Times New Roman" w:cs="Times New Roman"/>
          <w:b/>
          <w:sz w:val="24"/>
          <w:szCs w:val="24"/>
          <w:u w:val="single"/>
        </w:rPr>
        <w:t>Dr H Singh &amp; Partners</w:t>
      </w:r>
    </w:p>
    <w:p w14:paraId="5CC89B18" w14:textId="77777777" w:rsidR="00A620F3" w:rsidRDefault="00A620F3">
      <w:pPr>
        <w:rPr>
          <w:rFonts w:ascii="Times New Roman" w:hAnsi="Times New Roman" w:cs="Times New Roman"/>
          <w:b/>
          <w:sz w:val="24"/>
          <w:szCs w:val="24"/>
          <w:u w:val="single"/>
        </w:rPr>
      </w:pPr>
      <w:r>
        <w:rPr>
          <w:rFonts w:ascii="Times New Roman" w:hAnsi="Times New Roman" w:cs="Times New Roman"/>
          <w:b/>
          <w:sz w:val="24"/>
          <w:szCs w:val="24"/>
          <w:u w:val="single"/>
        </w:rPr>
        <w:t>Home Visit Policy</w:t>
      </w:r>
    </w:p>
    <w:p w14:paraId="16F2CB87" w14:textId="77777777" w:rsidR="00A620F3" w:rsidRDefault="00A620F3">
      <w:pPr>
        <w:rPr>
          <w:rFonts w:ascii="Times New Roman" w:hAnsi="Times New Roman" w:cs="Times New Roman"/>
          <w:b/>
          <w:sz w:val="24"/>
          <w:szCs w:val="24"/>
          <w:u w:val="single"/>
        </w:rPr>
      </w:pPr>
    </w:p>
    <w:p w14:paraId="7B76AB6B" w14:textId="77777777" w:rsidR="00A620F3" w:rsidRDefault="00A620F3" w:rsidP="00A620F3">
      <w:pPr>
        <w:jc w:val="left"/>
        <w:rPr>
          <w:rFonts w:ascii="Times New Roman" w:hAnsi="Times New Roman" w:cs="Times New Roman"/>
          <w:sz w:val="24"/>
          <w:szCs w:val="24"/>
        </w:rPr>
      </w:pPr>
      <w:r>
        <w:rPr>
          <w:rFonts w:ascii="Times New Roman" w:hAnsi="Times New Roman" w:cs="Times New Roman"/>
          <w:sz w:val="24"/>
          <w:szCs w:val="24"/>
        </w:rPr>
        <w:t>Our home visit policy is based on the GMS contract, local LMC guidance and BMA guidance.</w:t>
      </w:r>
    </w:p>
    <w:p w14:paraId="129B1C9D" w14:textId="77777777" w:rsidR="00A620F3" w:rsidRDefault="00A620F3" w:rsidP="00A620F3">
      <w:pPr>
        <w:jc w:val="left"/>
        <w:rPr>
          <w:rFonts w:ascii="Times New Roman" w:hAnsi="Times New Roman" w:cs="Times New Roman"/>
          <w:sz w:val="24"/>
          <w:szCs w:val="24"/>
        </w:rPr>
      </w:pPr>
    </w:p>
    <w:p w14:paraId="63A56682" w14:textId="77777777" w:rsidR="00A620F3" w:rsidRDefault="00A620F3" w:rsidP="00A620F3">
      <w:pPr>
        <w:jc w:val="left"/>
        <w:rPr>
          <w:rFonts w:ascii="Times New Roman" w:hAnsi="Times New Roman" w:cs="Times New Roman"/>
          <w:sz w:val="24"/>
          <w:szCs w:val="24"/>
        </w:rPr>
      </w:pPr>
      <w:r>
        <w:rPr>
          <w:rFonts w:ascii="Times New Roman" w:hAnsi="Times New Roman" w:cs="Times New Roman"/>
          <w:sz w:val="24"/>
          <w:szCs w:val="24"/>
        </w:rPr>
        <w:t>Although a traditional part of general practice, home visits are time consuming.  Please remember that several patients can be seen in the practice in the time that it takes to make one home visit.  So please help us to help our other patients by visiting the surgery whenever possible.</w:t>
      </w:r>
    </w:p>
    <w:p w14:paraId="5B5A8143" w14:textId="77777777" w:rsidR="00A620F3" w:rsidRDefault="00A620F3" w:rsidP="00A620F3">
      <w:pPr>
        <w:jc w:val="left"/>
        <w:rPr>
          <w:rFonts w:ascii="Times New Roman" w:hAnsi="Times New Roman" w:cs="Times New Roman"/>
          <w:sz w:val="24"/>
          <w:szCs w:val="24"/>
        </w:rPr>
      </w:pPr>
    </w:p>
    <w:p w14:paraId="3A1DC0BB" w14:textId="77777777" w:rsidR="00A620F3" w:rsidRPr="00A620F3" w:rsidRDefault="00A620F3" w:rsidP="00A620F3">
      <w:pPr>
        <w:jc w:val="left"/>
        <w:rPr>
          <w:rFonts w:ascii="Times New Roman" w:hAnsi="Times New Roman" w:cs="Times New Roman"/>
          <w:b/>
          <w:sz w:val="24"/>
          <w:szCs w:val="24"/>
        </w:rPr>
      </w:pPr>
      <w:r w:rsidRPr="00A620F3">
        <w:rPr>
          <w:rFonts w:ascii="Times New Roman" w:hAnsi="Times New Roman" w:cs="Times New Roman"/>
          <w:b/>
          <w:sz w:val="24"/>
          <w:szCs w:val="24"/>
        </w:rPr>
        <w:t>Home Visits are reserved for the following group of patients:</w:t>
      </w:r>
    </w:p>
    <w:p w14:paraId="22779429" w14:textId="77777777" w:rsidR="00A620F3" w:rsidRDefault="00A620F3" w:rsidP="00A620F3">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Terminally ill</w:t>
      </w:r>
    </w:p>
    <w:p w14:paraId="607BB4A5" w14:textId="77777777" w:rsidR="00A620F3" w:rsidRDefault="00A620F3" w:rsidP="00A620F3">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Housebound</w:t>
      </w:r>
    </w:p>
    <w:p w14:paraId="04CE1049" w14:textId="77777777" w:rsidR="00A620F3" w:rsidRDefault="00A620F3" w:rsidP="00A620F3">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Patients who are severely ill in bed</w:t>
      </w:r>
    </w:p>
    <w:p w14:paraId="70537B09" w14:textId="77777777" w:rsidR="00A620F3" w:rsidRDefault="00A620F3" w:rsidP="00A620F3">
      <w:pPr>
        <w:jc w:val="left"/>
        <w:rPr>
          <w:rFonts w:ascii="Times New Roman" w:hAnsi="Times New Roman" w:cs="Times New Roman"/>
          <w:sz w:val="24"/>
          <w:szCs w:val="24"/>
        </w:rPr>
      </w:pPr>
    </w:p>
    <w:p w14:paraId="4DA40327" w14:textId="77777777" w:rsidR="00A620F3" w:rsidRDefault="00A620F3" w:rsidP="00A620F3">
      <w:pPr>
        <w:jc w:val="left"/>
        <w:rPr>
          <w:rFonts w:ascii="Times New Roman" w:hAnsi="Times New Roman" w:cs="Times New Roman"/>
          <w:b/>
          <w:sz w:val="24"/>
          <w:szCs w:val="24"/>
        </w:rPr>
      </w:pPr>
      <w:r>
        <w:rPr>
          <w:rFonts w:ascii="Times New Roman" w:hAnsi="Times New Roman" w:cs="Times New Roman"/>
          <w:b/>
          <w:sz w:val="24"/>
          <w:szCs w:val="24"/>
        </w:rPr>
        <w:t>Requesting a Home Visit</w:t>
      </w:r>
    </w:p>
    <w:p w14:paraId="2819C4D0" w14:textId="77777777" w:rsidR="00A620F3" w:rsidRDefault="00A620F3" w:rsidP="00A620F3">
      <w:pPr>
        <w:jc w:val="left"/>
        <w:rPr>
          <w:rFonts w:ascii="Times New Roman" w:hAnsi="Times New Roman" w:cs="Times New Roman"/>
          <w:sz w:val="24"/>
          <w:szCs w:val="24"/>
        </w:rPr>
      </w:pPr>
      <w:r>
        <w:rPr>
          <w:rFonts w:ascii="Times New Roman" w:hAnsi="Times New Roman" w:cs="Times New Roman"/>
          <w:sz w:val="24"/>
          <w:szCs w:val="24"/>
        </w:rPr>
        <w:t xml:space="preserve">Requests for visits must be made </w:t>
      </w:r>
      <w:r>
        <w:rPr>
          <w:rFonts w:ascii="Times New Roman" w:hAnsi="Times New Roman" w:cs="Times New Roman"/>
          <w:b/>
          <w:sz w:val="24"/>
          <w:szCs w:val="24"/>
        </w:rPr>
        <w:t xml:space="preserve">before 10am </w:t>
      </w:r>
      <w:r>
        <w:rPr>
          <w:rFonts w:ascii="Times New Roman" w:hAnsi="Times New Roman" w:cs="Times New Roman"/>
          <w:sz w:val="24"/>
          <w:szCs w:val="24"/>
        </w:rPr>
        <w:t>whenever possible as this allows the Duty Doctor to assess the request for necessity and urgency so that it can be appropriately managed.  The receptionists are trained to deal with your call so do expect to be asked.  All information is confidential.  The doctor will telephone prior to, or instead of visiting. Visits requested later in the day that are for the housebound, but are not urgent, will not be seen that day.  Ring early if you wish for a routine call if you are housebound.</w:t>
      </w:r>
    </w:p>
    <w:p w14:paraId="7FA02AA3" w14:textId="77777777" w:rsidR="00A620F3" w:rsidRDefault="00A620F3" w:rsidP="00A620F3">
      <w:pPr>
        <w:jc w:val="left"/>
        <w:rPr>
          <w:rFonts w:ascii="Times New Roman" w:hAnsi="Times New Roman" w:cs="Times New Roman"/>
          <w:sz w:val="24"/>
          <w:szCs w:val="24"/>
        </w:rPr>
      </w:pPr>
    </w:p>
    <w:p w14:paraId="3E90AF91" w14:textId="77777777" w:rsidR="00A620F3" w:rsidRDefault="00A620F3" w:rsidP="00A620F3">
      <w:pPr>
        <w:jc w:val="left"/>
        <w:rPr>
          <w:rFonts w:ascii="Times New Roman" w:hAnsi="Times New Roman" w:cs="Times New Roman"/>
          <w:sz w:val="24"/>
          <w:szCs w:val="24"/>
        </w:rPr>
      </w:pPr>
      <w:r>
        <w:rPr>
          <w:rFonts w:ascii="Times New Roman" w:hAnsi="Times New Roman" w:cs="Times New Roman"/>
          <w:sz w:val="24"/>
          <w:szCs w:val="24"/>
        </w:rPr>
        <w:t xml:space="preserve">The following </w:t>
      </w:r>
      <w:r>
        <w:rPr>
          <w:rFonts w:ascii="Times New Roman" w:hAnsi="Times New Roman" w:cs="Times New Roman"/>
          <w:b/>
          <w:sz w:val="24"/>
          <w:szCs w:val="24"/>
        </w:rPr>
        <w:t xml:space="preserve">ARE NOT </w:t>
      </w:r>
      <w:r>
        <w:rPr>
          <w:rFonts w:ascii="Times New Roman" w:hAnsi="Times New Roman" w:cs="Times New Roman"/>
          <w:sz w:val="24"/>
          <w:szCs w:val="24"/>
        </w:rPr>
        <w:t>valid reasons to perform a home visit:</w:t>
      </w:r>
    </w:p>
    <w:p w14:paraId="4FAC2D5C" w14:textId="77777777" w:rsidR="00A620F3" w:rsidRDefault="00A620F3" w:rsidP="00A620F3">
      <w:pPr>
        <w:jc w:val="left"/>
        <w:rPr>
          <w:rFonts w:ascii="Times New Roman" w:hAnsi="Times New Roman" w:cs="Times New Roman"/>
          <w:sz w:val="24"/>
          <w:szCs w:val="24"/>
        </w:rPr>
      </w:pPr>
    </w:p>
    <w:p w14:paraId="1B54FA8A" w14:textId="77777777" w:rsidR="00A620F3" w:rsidRDefault="00A620F3" w:rsidP="00A620F3">
      <w:pPr>
        <w:jc w:val="left"/>
        <w:rPr>
          <w:rFonts w:ascii="Times New Roman" w:hAnsi="Times New Roman" w:cs="Times New Roman"/>
          <w:b/>
          <w:sz w:val="24"/>
          <w:szCs w:val="24"/>
        </w:rPr>
      </w:pPr>
      <w:r>
        <w:rPr>
          <w:rFonts w:ascii="Times New Roman" w:hAnsi="Times New Roman" w:cs="Times New Roman"/>
          <w:b/>
          <w:sz w:val="24"/>
          <w:szCs w:val="24"/>
        </w:rPr>
        <w:t>Transport/Financial issues for the patient</w:t>
      </w:r>
    </w:p>
    <w:p w14:paraId="261C4AFD" w14:textId="77777777" w:rsidR="00A620F3" w:rsidRDefault="00A620F3" w:rsidP="00A620F3">
      <w:pPr>
        <w:pStyle w:val="ListParagraph"/>
        <w:numPr>
          <w:ilvl w:val="0"/>
          <w:numId w:val="2"/>
        </w:numPr>
        <w:jc w:val="left"/>
        <w:rPr>
          <w:rFonts w:ascii="Times New Roman" w:hAnsi="Times New Roman" w:cs="Times New Roman"/>
          <w:sz w:val="24"/>
          <w:szCs w:val="24"/>
        </w:rPr>
      </w:pPr>
      <w:r>
        <w:rPr>
          <w:rFonts w:ascii="Times New Roman" w:hAnsi="Times New Roman" w:cs="Times New Roman"/>
          <w:sz w:val="24"/>
          <w:szCs w:val="24"/>
        </w:rPr>
        <w:t>GPs are not responsible for ensuring that a patient has financial means to attend the surgery nor that the patient chooses to register with a practice that  is difficult for them to get to in bad weather or without a car. It is not the GP practice responsibility to arrange transport.  In these circumstances patients should seek transport help from relatives, friends, or taxi firms.</w:t>
      </w:r>
    </w:p>
    <w:p w14:paraId="267590FF" w14:textId="77777777" w:rsidR="00A620F3" w:rsidRDefault="00A620F3" w:rsidP="00A620F3">
      <w:pPr>
        <w:jc w:val="left"/>
        <w:rPr>
          <w:rFonts w:ascii="Times New Roman" w:hAnsi="Times New Roman" w:cs="Times New Roman"/>
          <w:sz w:val="24"/>
          <w:szCs w:val="24"/>
        </w:rPr>
      </w:pPr>
    </w:p>
    <w:p w14:paraId="07484C40" w14:textId="77777777" w:rsidR="00A620F3" w:rsidRDefault="00A620F3" w:rsidP="00A620F3">
      <w:pPr>
        <w:jc w:val="left"/>
        <w:rPr>
          <w:rFonts w:ascii="Times New Roman" w:hAnsi="Times New Roman" w:cs="Times New Roman"/>
          <w:b/>
          <w:sz w:val="24"/>
          <w:szCs w:val="24"/>
        </w:rPr>
      </w:pPr>
      <w:r>
        <w:rPr>
          <w:rFonts w:ascii="Times New Roman" w:hAnsi="Times New Roman" w:cs="Times New Roman"/>
          <w:b/>
          <w:sz w:val="24"/>
          <w:szCs w:val="24"/>
        </w:rPr>
        <w:t>Childcare issues for patient</w:t>
      </w:r>
    </w:p>
    <w:p w14:paraId="7BA1DCE8" w14:textId="77777777" w:rsidR="00A620F3" w:rsidRDefault="00A620F3" w:rsidP="00A620F3">
      <w:pPr>
        <w:pStyle w:val="ListParagraph"/>
        <w:numPr>
          <w:ilvl w:val="0"/>
          <w:numId w:val="2"/>
        </w:numPr>
        <w:jc w:val="left"/>
        <w:rPr>
          <w:rFonts w:ascii="Times New Roman" w:hAnsi="Times New Roman" w:cs="Times New Roman"/>
          <w:sz w:val="24"/>
          <w:szCs w:val="24"/>
        </w:rPr>
      </w:pPr>
      <w:r>
        <w:rPr>
          <w:rFonts w:ascii="Times New Roman" w:hAnsi="Times New Roman" w:cs="Times New Roman"/>
          <w:sz w:val="24"/>
          <w:szCs w:val="24"/>
        </w:rPr>
        <w:t>If a patient has difficulty arranging for someone to care for their children whilst attending appointments, the patients are welcome to bring their children to the surgery.</w:t>
      </w:r>
    </w:p>
    <w:p w14:paraId="0BA4B030" w14:textId="77777777" w:rsidR="00A620F3" w:rsidRDefault="00A620F3" w:rsidP="00A620F3">
      <w:pPr>
        <w:jc w:val="left"/>
        <w:rPr>
          <w:rFonts w:ascii="Times New Roman" w:hAnsi="Times New Roman" w:cs="Times New Roman"/>
          <w:sz w:val="24"/>
          <w:szCs w:val="24"/>
        </w:rPr>
      </w:pPr>
    </w:p>
    <w:p w14:paraId="4807D750" w14:textId="77777777" w:rsidR="00A620F3" w:rsidRDefault="00A620F3" w:rsidP="00A620F3">
      <w:pPr>
        <w:jc w:val="left"/>
        <w:rPr>
          <w:rFonts w:ascii="Times New Roman" w:hAnsi="Times New Roman" w:cs="Times New Roman"/>
          <w:b/>
          <w:sz w:val="24"/>
          <w:szCs w:val="24"/>
        </w:rPr>
      </w:pPr>
      <w:r>
        <w:rPr>
          <w:rFonts w:ascii="Times New Roman" w:hAnsi="Times New Roman" w:cs="Times New Roman"/>
          <w:b/>
          <w:sz w:val="24"/>
          <w:szCs w:val="24"/>
        </w:rPr>
        <w:t>Poor mobility</w:t>
      </w:r>
    </w:p>
    <w:p w14:paraId="6FDBE28A" w14:textId="77777777" w:rsidR="00A620F3" w:rsidRDefault="00A620F3" w:rsidP="00A620F3">
      <w:pPr>
        <w:pStyle w:val="ListParagraph"/>
        <w:numPr>
          <w:ilvl w:val="0"/>
          <w:numId w:val="2"/>
        </w:numPr>
        <w:jc w:val="left"/>
        <w:rPr>
          <w:rFonts w:ascii="Times New Roman" w:hAnsi="Times New Roman" w:cs="Times New Roman"/>
          <w:sz w:val="24"/>
          <w:szCs w:val="24"/>
        </w:rPr>
      </w:pPr>
      <w:r>
        <w:rPr>
          <w:rFonts w:ascii="Times New Roman" w:hAnsi="Times New Roman" w:cs="Times New Roman"/>
          <w:sz w:val="24"/>
          <w:szCs w:val="24"/>
        </w:rPr>
        <w:t>Whilst it is understood that having poor mobility is inconvenient and unpleasant, GP surgeries are designed to cater for patients with restricted mobility.  If patients are able to attend appointments at other healthcare settings, then they should also be expected to attend appointments in GP surgeries.</w:t>
      </w:r>
    </w:p>
    <w:p w14:paraId="618EB71A" w14:textId="77777777" w:rsidR="00A620F3" w:rsidRDefault="00A620F3" w:rsidP="00A620F3">
      <w:pPr>
        <w:jc w:val="left"/>
        <w:rPr>
          <w:rFonts w:ascii="Times New Roman" w:hAnsi="Times New Roman" w:cs="Times New Roman"/>
          <w:sz w:val="24"/>
          <w:szCs w:val="24"/>
        </w:rPr>
      </w:pPr>
    </w:p>
    <w:p w14:paraId="3B133ABC" w14:textId="77777777" w:rsidR="00A620F3" w:rsidRDefault="00A620F3" w:rsidP="00A620F3">
      <w:pPr>
        <w:jc w:val="left"/>
        <w:rPr>
          <w:rFonts w:ascii="Times New Roman" w:hAnsi="Times New Roman" w:cs="Times New Roman"/>
          <w:b/>
          <w:sz w:val="24"/>
          <w:szCs w:val="24"/>
        </w:rPr>
      </w:pPr>
      <w:r>
        <w:rPr>
          <w:rFonts w:ascii="Times New Roman" w:hAnsi="Times New Roman" w:cs="Times New Roman"/>
          <w:b/>
          <w:sz w:val="24"/>
          <w:szCs w:val="24"/>
        </w:rPr>
        <w:t>An unwell child</w:t>
      </w:r>
    </w:p>
    <w:p w14:paraId="6BC1136A" w14:textId="77777777" w:rsidR="00A620F3" w:rsidRDefault="00A620F3" w:rsidP="00A620F3">
      <w:pPr>
        <w:pStyle w:val="ListParagraph"/>
        <w:numPr>
          <w:ilvl w:val="0"/>
          <w:numId w:val="2"/>
        </w:numPr>
        <w:jc w:val="left"/>
        <w:rPr>
          <w:rFonts w:ascii="Times New Roman" w:hAnsi="Times New Roman" w:cs="Times New Roman"/>
          <w:sz w:val="24"/>
          <w:szCs w:val="24"/>
        </w:rPr>
      </w:pPr>
      <w:r>
        <w:rPr>
          <w:rFonts w:ascii="Times New Roman" w:hAnsi="Times New Roman" w:cs="Times New Roman"/>
          <w:sz w:val="24"/>
          <w:szCs w:val="24"/>
        </w:rPr>
        <w:t>It is in the best interest of the child to attend the surgery where they can be properly assessed and treated.  The clinician can make a more informed clinical judgment when seeing the child in surgery.  If a parent believes the child is too unwell to travel to surgery, and is a medical emergency then it would be advisable for them to seek help from the emergency services by calling 999.</w:t>
      </w:r>
    </w:p>
    <w:p w14:paraId="6912B088" w14:textId="77777777" w:rsidR="00A620F3" w:rsidRDefault="00A620F3" w:rsidP="00A620F3">
      <w:pPr>
        <w:jc w:val="left"/>
        <w:rPr>
          <w:rFonts w:ascii="Times New Roman" w:hAnsi="Times New Roman" w:cs="Times New Roman"/>
          <w:sz w:val="24"/>
          <w:szCs w:val="24"/>
        </w:rPr>
      </w:pPr>
    </w:p>
    <w:p w14:paraId="0D0B4852" w14:textId="77777777" w:rsidR="00A620F3" w:rsidRDefault="00A620F3" w:rsidP="00A620F3">
      <w:pPr>
        <w:jc w:val="left"/>
        <w:rPr>
          <w:rFonts w:ascii="Times New Roman" w:hAnsi="Times New Roman" w:cs="Times New Roman"/>
          <w:b/>
          <w:sz w:val="24"/>
          <w:szCs w:val="24"/>
        </w:rPr>
      </w:pPr>
      <w:r w:rsidRPr="00A620F3">
        <w:rPr>
          <w:rFonts w:ascii="Times New Roman" w:hAnsi="Times New Roman" w:cs="Times New Roman"/>
          <w:b/>
          <w:sz w:val="24"/>
          <w:szCs w:val="24"/>
        </w:rPr>
        <w:t>Residents of care home</w:t>
      </w:r>
    </w:p>
    <w:p w14:paraId="04E22F62" w14:textId="77777777" w:rsidR="00A620F3" w:rsidRPr="00A620F3" w:rsidRDefault="00A620F3" w:rsidP="00A620F3">
      <w:pPr>
        <w:pStyle w:val="ListParagraph"/>
        <w:numPr>
          <w:ilvl w:val="0"/>
          <w:numId w:val="2"/>
        </w:numPr>
        <w:jc w:val="left"/>
        <w:rPr>
          <w:rFonts w:ascii="Times New Roman" w:hAnsi="Times New Roman" w:cs="Times New Roman"/>
          <w:b/>
          <w:sz w:val="24"/>
          <w:szCs w:val="24"/>
        </w:rPr>
      </w:pPr>
      <w:r>
        <w:rPr>
          <w:rFonts w:ascii="Times New Roman" w:hAnsi="Times New Roman" w:cs="Times New Roman"/>
          <w:sz w:val="24"/>
          <w:szCs w:val="24"/>
        </w:rPr>
        <w:t>Care home residents are no different to patients in their own homes.  The need to visit should be based upon clinical need, not the availability of transport or staff to attend the surgery.  It is the responsibility of care facilities to make transport available for residents so that they can get to medical and non-medical appointments.  Routine visit requests for care homes can be requested however will be deferred until appropriate clinical resource available.</w:t>
      </w:r>
    </w:p>
    <w:p w14:paraId="744081EA" w14:textId="77777777" w:rsidR="00A620F3" w:rsidRPr="00A620F3" w:rsidRDefault="00A620F3" w:rsidP="00A620F3">
      <w:pPr>
        <w:pStyle w:val="ListParagraph"/>
        <w:jc w:val="left"/>
        <w:rPr>
          <w:rFonts w:ascii="Times New Roman" w:hAnsi="Times New Roman" w:cs="Times New Roman"/>
          <w:b/>
          <w:sz w:val="24"/>
          <w:szCs w:val="24"/>
        </w:rPr>
      </w:pPr>
    </w:p>
    <w:p w14:paraId="69C4DA80" w14:textId="77777777" w:rsidR="00A620F3" w:rsidRDefault="00A620F3" w:rsidP="00A620F3">
      <w:pPr>
        <w:jc w:val="left"/>
        <w:rPr>
          <w:rFonts w:ascii="Times New Roman" w:hAnsi="Times New Roman" w:cs="Times New Roman"/>
          <w:sz w:val="24"/>
          <w:szCs w:val="24"/>
        </w:rPr>
      </w:pPr>
      <w:r w:rsidRPr="00A620F3">
        <w:rPr>
          <w:rFonts w:ascii="Times New Roman" w:hAnsi="Times New Roman" w:cs="Times New Roman"/>
          <w:sz w:val="24"/>
          <w:szCs w:val="24"/>
        </w:rPr>
        <w:t>GPs are not obliged to visit a patient if they have assessed the patient’s clinical need on the telephone and found them to be suitable for an alternative method of healthcare.</w:t>
      </w:r>
    </w:p>
    <w:p w14:paraId="3FFF614D" w14:textId="77777777" w:rsidR="00A620F3" w:rsidRDefault="00A620F3" w:rsidP="00A620F3">
      <w:pPr>
        <w:jc w:val="left"/>
        <w:rPr>
          <w:rFonts w:ascii="Times New Roman" w:hAnsi="Times New Roman" w:cs="Times New Roman"/>
          <w:sz w:val="24"/>
          <w:szCs w:val="24"/>
        </w:rPr>
      </w:pPr>
    </w:p>
    <w:p w14:paraId="4344AA07" w14:textId="77777777" w:rsidR="00A620F3" w:rsidRPr="00A620F3" w:rsidRDefault="00A620F3" w:rsidP="00A620F3">
      <w:pPr>
        <w:jc w:val="left"/>
        <w:rPr>
          <w:rFonts w:ascii="Times New Roman" w:hAnsi="Times New Roman" w:cs="Times New Roman"/>
          <w:sz w:val="24"/>
          <w:szCs w:val="24"/>
        </w:rPr>
      </w:pPr>
      <w:r>
        <w:rPr>
          <w:rFonts w:ascii="Times New Roman" w:hAnsi="Times New Roman" w:cs="Times New Roman"/>
          <w:sz w:val="24"/>
          <w:szCs w:val="24"/>
        </w:rPr>
        <w:t>Please note that the Patient Choice Scheme will allow GP practices to register new patients who live outside the practice area, without any obligation to provide home visits or out of hours services when the patient is unable to attend their registered practice.</w:t>
      </w:r>
    </w:p>
    <w:sectPr w:rsidR="00A620F3" w:rsidRPr="00A62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026E0"/>
    <w:multiLevelType w:val="hybridMultilevel"/>
    <w:tmpl w:val="293A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B358DB"/>
    <w:multiLevelType w:val="hybridMultilevel"/>
    <w:tmpl w:val="24726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193875">
    <w:abstractNumId w:val="0"/>
  </w:num>
  <w:num w:numId="2" w16cid:durableId="599728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20F3"/>
    <w:rsid w:val="001C3025"/>
    <w:rsid w:val="00A620F3"/>
    <w:rsid w:val="00AB5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40BD"/>
  <w15:docId w15:val="{20172942-A63D-6945-9814-3C91CCFE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0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North Staffs IT Services</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Shotts</dc:creator>
  <cp:lastModifiedBy>Helen Saint</cp:lastModifiedBy>
  <cp:revision>2</cp:revision>
  <cp:lastPrinted>2020-01-24T12:16:00Z</cp:lastPrinted>
  <dcterms:created xsi:type="dcterms:W3CDTF">2022-10-07T16:47:00Z</dcterms:created>
  <dcterms:modified xsi:type="dcterms:W3CDTF">2022-10-07T16:47:00Z</dcterms:modified>
</cp:coreProperties>
</file>